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56BFF" w14:textId="79605699" w:rsidR="00364DCC" w:rsidRDefault="00364DCC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0ABCE25E" wp14:editId="1754CFC7">
            <wp:simplePos x="0" y="0"/>
            <wp:positionH relativeFrom="column">
              <wp:posOffset>2024380</wp:posOffset>
            </wp:positionH>
            <wp:positionV relativeFrom="paragraph">
              <wp:posOffset>0</wp:posOffset>
            </wp:positionV>
            <wp:extent cx="1814830" cy="1058545"/>
            <wp:effectExtent l="0" t="0" r="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4830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537A18" w14:textId="77777777" w:rsidR="004C7E16" w:rsidRDefault="004C7E16" w:rsidP="00337107">
      <w:pPr>
        <w:jc w:val="center"/>
        <w:rPr>
          <w:b/>
          <w:bCs/>
        </w:rPr>
      </w:pPr>
    </w:p>
    <w:p w14:paraId="189EDF64" w14:textId="77777777" w:rsidR="004C7E16" w:rsidRDefault="004C7E16" w:rsidP="00337107">
      <w:pPr>
        <w:jc w:val="center"/>
        <w:rPr>
          <w:b/>
          <w:bCs/>
        </w:rPr>
      </w:pPr>
    </w:p>
    <w:p w14:paraId="14F847F2" w14:textId="77777777" w:rsidR="004C7E16" w:rsidRDefault="004C7E16" w:rsidP="00337107">
      <w:pPr>
        <w:jc w:val="center"/>
        <w:rPr>
          <w:b/>
          <w:bCs/>
        </w:rPr>
      </w:pPr>
    </w:p>
    <w:p w14:paraId="0300F623" w14:textId="77777777" w:rsidR="004C7E16" w:rsidRDefault="004C7E16" w:rsidP="00337107">
      <w:pPr>
        <w:jc w:val="center"/>
        <w:rPr>
          <w:b/>
          <w:bCs/>
        </w:rPr>
      </w:pPr>
    </w:p>
    <w:p w14:paraId="7FE7342C" w14:textId="3EEC1C28" w:rsidR="00337107" w:rsidRDefault="00337107" w:rsidP="00337107">
      <w:pPr>
        <w:jc w:val="center"/>
        <w:rPr>
          <w:b/>
          <w:bCs/>
        </w:rPr>
      </w:pPr>
      <w:r w:rsidRPr="00007C3D">
        <w:rPr>
          <w:b/>
          <w:bCs/>
        </w:rPr>
        <w:t>RH FARM RESCUE EUTHANASIA POLICY</w:t>
      </w:r>
    </w:p>
    <w:p w14:paraId="571CA427" w14:textId="420483E7" w:rsidR="00007C3D" w:rsidRDefault="00007C3D" w:rsidP="00007C3D">
      <w:pPr>
        <w:jc w:val="both"/>
        <w:rPr>
          <w:b/>
          <w:bCs/>
        </w:rPr>
      </w:pPr>
    </w:p>
    <w:p w14:paraId="424503BE" w14:textId="62726E68" w:rsidR="00F664DD" w:rsidRDefault="00F664DD" w:rsidP="00007C3D">
      <w:pPr>
        <w:jc w:val="both"/>
      </w:pPr>
      <w:r>
        <w:t>It is the official policy</w:t>
      </w:r>
      <w:r w:rsidR="007A71C1">
        <w:t xml:space="preserve"> of RH FARM RESCUE, </w:t>
      </w:r>
      <w:r w:rsidR="00AE4324">
        <w:t xml:space="preserve">that </w:t>
      </w:r>
      <w:r w:rsidR="006E5039">
        <w:t>any euthanasia of a horse in our care be performed by a licensed Veterinarian. In accordance with AAEP standards,</w:t>
      </w:r>
      <w:r w:rsidR="00E26DF1">
        <w:t xml:space="preserve"> the chosen</w:t>
      </w:r>
      <w:r w:rsidR="006E5039">
        <w:t xml:space="preserve"> </w:t>
      </w:r>
      <w:r w:rsidR="004D1350">
        <w:t>euthanasia</w:t>
      </w:r>
      <w:r w:rsidR="00E26DF1">
        <w:t xml:space="preserve"> procedure is sedation, followed by lethal injection.</w:t>
      </w:r>
    </w:p>
    <w:p w14:paraId="5B027654" w14:textId="2F62551B" w:rsidR="0057364D" w:rsidRDefault="002415A7" w:rsidP="00007C3D">
      <w:pPr>
        <w:jc w:val="both"/>
      </w:pPr>
      <w:r>
        <w:t xml:space="preserve">Euthanasia will only be considered an appropriate course of action for horses who are in </w:t>
      </w:r>
      <w:r w:rsidR="00F55FA8">
        <w:t>severe</w:t>
      </w:r>
      <w:r>
        <w:t xml:space="preserve"> pain</w:t>
      </w:r>
      <w:r w:rsidR="00DB6334">
        <w:t xml:space="preserve"> or suffering. Horses with chronic conditions will be evaluated on a case-by-case basis in consultation with the attending veterinarian</w:t>
      </w:r>
      <w:r w:rsidR="00311E82">
        <w:t>.</w:t>
      </w:r>
      <w:r w:rsidR="00F11B53">
        <w:t xml:space="preserve"> </w:t>
      </w:r>
      <w:r w:rsidR="002D11BF">
        <w:t xml:space="preserve">We believe Quality of Life includes </w:t>
      </w:r>
      <w:r w:rsidR="005736ED">
        <w:t>access to friends, food, and freedom to move, and freedom from</w:t>
      </w:r>
      <w:r w:rsidR="00C418F8">
        <w:t xml:space="preserve"> pain and/or</w:t>
      </w:r>
      <w:r w:rsidR="009F42F3">
        <w:t xml:space="preserve"> </w:t>
      </w:r>
      <w:r w:rsidR="00BC77FA">
        <w:t xml:space="preserve">frequent </w:t>
      </w:r>
      <w:r w:rsidR="009F42F3">
        <w:t xml:space="preserve">distress. Equines with </w:t>
      </w:r>
      <w:r w:rsidR="00941925">
        <w:t>a medical condition rendering it a hazard to itself or handlers</w:t>
      </w:r>
      <w:r w:rsidR="00FF23BE">
        <w:t>, or</w:t>
      </w:r>
      <w:r w:rsidR="00642C2C">
        <w:t xml:space="preserve"> </w:t>
      </w:r>
      <w:r w:rsidR="00391CB8">
        <w:t>negatively impacting</w:t>
      </w:r>
      <w:r w:rsidR="00642C2C">
        <w:t xml:space="preserve"> </w:t>
      </w:r>
      <w:r w:rsidR="00391CB8">
        <w:t>Quality of Life</w:t>
      </w:r>
      <w:r w:rsidR="003367C7">
        <w:t xml:space="preserve"> (including required long term isolation) </w:t>
      </w:r>
      <w:r w:rsidR="00BC77FA">
        <w:t>may be considered for euthanasia consultation.</w:t>
      </w:r>
    </w:p>
    <w:p w14:paraId="3D8E1938" w14:textId="0F6A5BE1" w:rsidR="007A71C1" w:rsidRDefault="007A71C1" w:rsidP="00007C3D">
      <w:pPr>
        <w:jc w:val="both"/>
      </w:pPr>
    </w:p>
    <w:p w14:paraId="7E5374BE" w14:textId="05004626" w:rsidR="007A71C1" w:rsidRPr="00F664DD" w:rsidRDefault="007A71C1" w:rsidP="00B34F5D">
      <w:pPr>
        <w:jc w:val="center"/>
      </w:pPr>
      <w:r>
        <w:t>RH FARM RESCUE is a registered 501</w:t>
      </w:r>
      <w:r w:rsidR="00B34F5D">
        <w:t>(c)3 Nonprofit, EIN: 99-0981042</w:t>
      </w:r>
    </w:p>
    <w:sectPr w:rsidR="007A71C1" w:rsidRPr="00F66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DCC"/>
    <w:rsid w:val="00007C3D"/>
    <w:rsid w:val="001F7D0D"/>
    <w:rsid w:val="002415A7"/>
    <w:rsid w:val="002D11BF"/>
    <w:rsid w:val="00311E82"/>
    <w:rsid w:val="003367C7"/>
    <w:rsid w:val="00337107"/>
    <w:rsid w:val="00364DCC"/>
    <w:rsid w:val="00391CB8"/>
    <w:rsid w:val="0045385D"/>
    <w:rsid w:val="004C7E16"/>
    <w:rsid w:val="004D1350"/>
    <w:rsid w:val="005552D6"/>
    <w:rsid w:val="0057364D"/>
    <w:rsid w:val="005736ED"/>
    <w:rsid w:val="00641F30"/>
    <w:rsid w:val="00642C2C"/>
    <w:rsid w:val="006E5039"/>
    <w:rsid w:val="007A71C1"/>
    <w:rsid w:val="00941925"/>
    <w:rsid w:val="009F42F3"/>
    <w:rsid w:val="00AB5CB3"/>
    <w:rsid w:val="00AE4324"/>
    <w:rsid w:val="00B34F5D"/>
    <w:rsid w:val="00BC77FA"/>
    <w:rsid w:val="00C418F8"/>
    <w:rsid w:val="00C42420"/>
    <w:rsid w:val="00CA3CD6"/>
    <w:rsid w:val="00DB6334"/>
    <w:rsid w:val="00E26DF1"/>
    <w:rsid w:val="00F11B53"/>
    <w:rsid w:val="00F55FA8"/>
    <w:rsid w:val="00F664DD"/>
    <w:rsid w:val="00FF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AADCC"/>
  <w15:chartTrackingRefBased/>
  <w15:docId w15:val="{35A65CB9-FF56-2441-BF67-1EF04022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Ryder</dc:creator>
  <cp:keywords/>
  <dc:description/>
  <cp:lastModifiedBy>Grace Ryder</cp:lastModifiedBy>
  <cp:revision>4</cp:revision>
  <dcterms:created xsi:type="dcterms:W3CDTF">2026-02-23T20:15:00Z</dcterms:created>
  <dcterms:modified xsi:type="dcterms:W3CDTF">2026-02-23T20:17:00Z</dcterms:modified>
</cp:coreProperties>
</file>